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D683F" w14:textId="77777777" w:rsidR="00E423AD" w:rsidRPr="000B292E" w:rsidRDefault="00E423AD" w:rsidP="00E423A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40"/>
          <w:kern w:val="1"/>
          <w:sz w:val="28"/>
          <w:szCs w:val="28"/>
          <w:lang w:eastAsia="ja-JP"/>
        </w:rPr>
      </w:pPr>
      <w:r w:rsidRPr="000B292E"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POSTDOCTORAL RESEARCH POSITIONS</w:t>
      </w:r>
    </w:p>
    <w:p w14:paraId="53151B1E" w14:textId="77777777" w:rsidR="00E423AD" w:rsidRPr="000B292E" w:rsidRDefault="00E423AD" w:rsidP="00E423A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40"/>
          <w:kern w:val="1"/>
          <w:sz w:val="28"/>
          <w:szCs w:val="28"/>
          <w:lang w:eastAsia="ja-JP"/>
        </w:rPr>
      </w:pPr>
      <w:r w:rsidRPr="000B292E"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IN THE</w:t>
      </w:r>
    </w:p>
    <w:p w14:paraId="6BBE3838" w14:textId="77777777" w:rsidR="00E423AD" w:rsidRPr="000B292E" w:rsidRDefault="00E423AD" w:rsidP="00E423A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40"/>
          <w:kern w:val="1"/>
          <w:sz w:val="28"/>
          <w:szCs w:val="28"/>
          <w:lang w:eastAsia="ja-JP"/>
        </w:rPr>
      </w:pPr>
      <w:r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NEUROBIOLOGY</w:t>
      </w:r>
      <w:r w:rsidRPr="000B292E"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 xml:space="preserve"> OF LANGUAGE</w:t>
      </w:r>
    </w:p>
    <w:p w14:paraId="7B7FB2E1" w14:textId="77777777" w:rsidR="00E423AD" w:rsidRPr="000B292E" w:rsidRDefault="00E423AD" w:rsidP="00E423A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40"/>
          <w:kern w:val="1"/>
          <w:sz w:val="28"/>
          <w:szCs w:val="28"/>
          <w:lang w:eastAsia="ja-JP"/>
        </w:rPr>
      </w:pPr>
      <w:r w:rsidRPr="000B292E"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AT</w:t>
      </w:r>
    </w:p>
    <w:p w14:paraId="6CFE495D" w14:textId="77777777" w:rsidR="00E423AD" w:rsidRPr="000B292E" w:rsidRDefault="00E423AD" w:rsidP="00E423A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40"/>
          <w:kern w:val="1"/>
          <w:sz w:val="28"/>
          <w:szCs w:val="28"/>
          <w:lang w:eastAsia="ja-JP"/>
        </w:rPr>
      </w:pPr>
      <w:r w:rsidRPr="000B292E"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THE UNIVERSITY OF TEXAS AT HOUSTON</w:t>
      </w:r>
    </w:p>
    <w:p w14:paraId="725156B7" w14:textId="77777777" w:rsidR="00E423AD" w:rsidRPr="000B292E" w:rsidRDefault="00E423AD" w:rsidP="00E423A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</w:p>
    <w:p w14:paraId="357893E8" w14:textId="77777777" w:rsidR="00E423AD" w:rsidRPr="000B292E" w:rsidRDefault="00E423AD" w:rsidP="00E423A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Multiple Postdoctoral research positions are available in the 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Tandon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Lab at 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The University of Texas in</w:t>
      </w: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Houston as part of the newly formed Texas Epilepsy 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Neurotechnologies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and 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Neuroinformatics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(TENN) Institute. Positions are 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funded either via multi-</w:t>
      </w: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year Institute funding or by NIH funds (U01 and R01). The lab uses multimodal approaches – fMRI, 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lesional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analysis following epilepsy surgery, intracranial recordings and direct stimulation to create 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and </w:t>
      </w: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validate network level representations of language. Lab Collaborators include Greg Hickok (UCI), 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Stanislas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Dehaene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(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NeuroSpin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), Nathan Crone 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(JHU), Simon Fisher Baum (Rice)</w:t>
      </w: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and 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Xaq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</w:t>
      </w:r>
      <w:proofErr w:type="spellStart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Pitkow</w:t>
      </w:r>
      <w:proofErr w:type="spellEnd"/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(Rice-Baylor); the post-doc will benefit from a close interaction with these experts in the fields of reading, semantics, speech production and computational neuroscience.</w:t>
      </w:r>
    </w:p>
    <w:p w14:paraId="6DCEF4A2" w14:textId="77777777" w:rsidR="00E423AD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</w:p>
    <w:p w14:paraId="378BE463" w14:textId="77777777" w:rsidR="00E423AD" w:rsidRPr="000B292E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The selected individual must have a Ph.D. in one or more of the following: neuroscience, psychology, cognitive science, mathematics, electrical engineering or computer science. Previous experience in neural time series data analysis, functional imaging studies of language, or studies of speech production are desirable – but not crucial. They must possess the ability to independently code in any or all of the following: M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ATLAB, R or P</w:t>
      </w: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ython.</w:t>
      </w:r>
    </w:p>
    <w:p w14:paraId="0CC5756C" w14:textId="77777777" w:rsidR="00E423AD" w:rsidRPr="000B292E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</w:p>
    <w:p w14:paraId="0E366057" w14:textId="77777777" w:rsidR="00E423AD" w:rsidRPr="000B292E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They are expected to be highly motivated, team players with a passion to study cognitive processes using any or all of the various modalities available in the lab 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–</w:t>
      </w: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imaging, direct recordings and closed-loop cortical stimulation </w:t>
      </w:r>
      <w:r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>–</w:t>
      </w:r>
      <w:r w:rsidRPr="000B292E">
        <w:rPr>
          <w:rFonts w:ascii="Calibri" w:hAnsi="Calibri" w:cs="Calibri"/>
          <w:spacing w:val="8"/>
          <w:kern w:val="1"/>
          <w:sz w:val="28"/>
          <w:szCs w:val="28"/>
          <w:lang w:eastAsia="ja-JP"/>
        </w:rPr>
        <w:t xml:space="preserve"> in humans. Given the multiple unpredictable variables and privacy issues around data collection in human patients, the individual must possess high ethical and professional standards and be adaptable. A strong publication record and excellent academic credentials are highly desirable.</w:t>
      </w:r>
    </w:p>
    <w:p w14:paraId="571AB49C" w14:textId="77777777" w:rsidR="00E423AD" w:rsidRPr="000B292E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</w:p>
    <w:p w14:paraId="368F97B1" w14:textId="77777777" w:rsidR="00E423AD" w:rsidRPr="000B292E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r w:rsidRPr="000B292E">
        <w:rPr>
          <w:rFonts w:ascii="Calibri" w:hAnsi="Calibri" w:cs="Calibri"/>
          <w:spacing w:val="40"/>
          <w:kern w:val="1"/>
          <w:sz w:val="28"/>
          <w:szCs w:val="28"/>
          <w:lang w:eastAsia="ja-JP"/>
        </w:rPr>
        <w:t>CONTACT:</w:t>
      </w:r>
    </w:p>
    <w:p w14:paraId="3DBB4508" w14:textId="77777777" w:rsidR="00E423AD" w:rsidRPr="000B292E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hyperlink r:id="rId5" w:history="1">
        <w:r w:rsidRPr="000B292E">
          <w:rPr>
            <w:rStyle w:val="Hyperlink"/>
            <w:rFonts w:ascii="Calibri" w:hAnsi="Calibri" w:cs="Calibri"/>
            <w:spacing w:val="8"/>
            <w:kern w:val="1"/>
            <w:sz w:val="28"/>
            <w:szCs w:val="28"/>
            <w:lang w:eastAsia="ja-JP"/>
          </w:rPr>
          <w:t>Nitin.Tandon@uth.tmc.edu</w:t>
        </w:r>
      </w:hyperlink>
    </w:p>
    <w:p w14:paraId="545414AE" w14:textId="77777777" w:rsidR="00E423AD" w:rsidRPr="000B292E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  <w:hyperlink r:id="rId6" w:history="1">
        <w:r w:rsidRPr="000B292E">
          <w:rPr>
            <w:rStyle w:val="Hyperlink"/>
            <w:rFonts w:ascii="Calibri" w:hAnsi="Calibri" w:cs="Calibri"/>
            <w:spacing w:val="8"/>
            <w:kern w:val="1"/>
            <w:sz w:val="28"/>
            <w:szCs w:val="28"/>
            <w:lang w:eastAsia="ja-JP"/>
          </w:rPr>
          <w:t>Eliana.Klier@uth.tmc.edu</w:t>
        </w:r>
      </w:hyperlink>
    </w:p>
    <w:p w14:paraId="38AA29B5" w14:textId="77777777" w:rsidR="00E423AD" w:rsidRPr="000B292E" w:rsidRDefault="00E423AD" w:rsidP="00E423AD">
      <w:pPr>
        <w:jc w:val="both"/>
        <w:rPr>
          <w:rFonts w:ascii="Calibri" w:hAnsi="Calibri" w:cs="Calibri"/>
          <w:spacing w:val="8"/>
          <w:kern w:val="1"/>
          <w:sz w:val="28"/>
          <w:szCs w:val="28"/>
          <w:lang w:eastAsia="ja-JP"/>
        </w:rPr>
      </w:pPr>
    </w:p>
    <w:p w14:paraId="041DDC45" w14:textId="1C6A1FCC" w:rsidR="00F205B8" w:rsidRPr="00E423AD" w:rsidRDefault="00E423AD" w:rsidP="00E423AD">
      <w:pPr>
        <w:jc w:val="both"/>
        <w:rPr>
          <w:rFonts w:ascii="Calibri" w:hAnsi="Calibri"/>
          <w:sz w:val="28"/>
          <w:szCs w:val="28"/>
        </w:rPr>
      </w:pPr>
      <w:bookmarkStart w:id="0" w:name="_GoBack"/>
      <w:bookmarkEnd w:id="0"/>
      <w:r w:rsidRPr="000B292E">
        <w:rPr>
          <w:rFonts w:ascii="Calibri" w:hAnsi="Calibri"/>
          <w:sz w:val="28"/>
          <w:szCs w:val="28"/>
        </w:rPr>
        <w:t>More information @ www.tandonlab.org</w:t>
      </w:r>
    </w:p>
    <w:sectPr w:rsidR="00F205B8" w:rsidRPr="00E423AD" w:rsidSect="00F205B8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7A53"/>
    <w:multiLevelType w:val="hybridMultilevel"/>
    <w:tmpl w:val="831AE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0619"/>
    <w:multiLevelType w:val="hybridMultilevel"/>
    <w:tmpl w:val="3E0E1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E9"/>
    <w:rsid w:val="000B59FE"/>
    <w:rsid w:val="00201E6F"/>
    <w:rsid w:val="0025307F"/>
    <w:rsid w:val="002F5BB1"/>
    <w:rsid w:val="00445798"/>
    <w:rsid w:val="004C134E"/>
    <w:rsid w:val="00535E45"/>
    <w:rsid w:val="006C5A63"/>
    <w:rsid w:val="006D6D51"/>
    <w:rsid w:val="00733E88"/>
    <w:rsid w:val="009C1FCC"/>
    <w:rsid w:val="00A630E9"/>
    <w:rsid w:val="00A8759D"/>
    <w:rsid w:val="00AE2040"/>
    <w:rsid w:val="00C54A82"/>
    <w:rsid w:val="00C91825"/>
    <w:rsid w:val="00D37EA2"/>
    <w:rsid w:val="00DC23BF"/>
    <w:rsid w:val="00E148EF"/>
    <w:rsid w:val="00E423AD"/>
    <w:rsid w:val="00E923A1"/>
    <w:rsid w:val="00EB6208"/>
    <w:rsid w:val="00EE0730"/>
    <w:rsid w:val="00F205B8"/>
    <w:rsid w:val="00F465A0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00019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195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65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5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3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7E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E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EA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E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EA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itin.Tandon@uth.tmc.edu" TargetMode="External"/><Relationship Id="rId6" Type="http://schemas.openxmlformats.org/officeDocument/2006/relationships/hyperlink" Target="mailto:Eliana.Klier@uth.tmc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309</Words>
  <Characters>1766</Characters>
  <Application>Microsoft Macintosh Word</Application>
  <DocSecurity>0</DocSecurity>
  <Lines>14</Lines>
  <Paragraphs>4</Paragraphs>
  <ScaleCrop>false</ScaleCrop>
  <Company>Dept of Neurosurgery, UT Houston Medical School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Tandon</dc:creator>
  <cp:keywords/>
  <dc:description/>
  <cp:lastModifiedBy>Microsoft Office User</cp:lastModifiedBy>
  <cp:revision>14</cp:revision>
  <dcterms:created xsi:type="dcterms:W3CDTF">2018-06-19T14:46:00Z</dcterms:created>
  <dcterms:modified xsi:type="dcterms:W3CDTF">2018-11-16T16:35:00Z</dcterms:modified>
</cp:coreProperties>
</file>